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49069A71"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68359D">
        <w:rPr>
          <w:rFonts w:cs="Calibri"/>
          <w:caps/>
          <w:color w:val="auto"/>
          <w:kern w:val="28"/>
        </w:rPr>
        <w:t>00042</w:t>
      </w:r>
      <w:r w:rsidR="00A5759E" w:rsidRPr="00B172A9">
        <w:rPr>
          <w:rFonts w:ascii="Calibri" w:eastAsia="Times New Roman" w:hAnsi="Calibri" w:cs="Calibri"/>
          <w:bCs w:val="0"/>
          <w:color w:val="auto"/>
          <w:szCs w:val="20"/>
        </w:rPr>
        <w:t>/202</w:t>
      </w:r>
      <w:r w:rsidR="0068359D">
        <w:rPr>
          <w:rFonts w:ascii="Calibri" w:eastAsia="Times New Roman" w:hAnsi="Calibri" w:cs="Calibri"/>
          <w:bCs w:val="0"/>
          <w:color w:val="auto"/>
          <w:szCs w:val="20"/>
        </w:rPr>
        <w:t>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0253F5E8" w:rsidR="000F1B25" w:rsidRPr="0068359D" w:rsidRDefault="00BF49FD" w:rsidP="0068359D">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68359D" w:rsidRPr="0068359D">
        <w:rPr>
          <w:rFonts w:ascii="Calibri" w:hAnsi="Calibri" w:cs="Arial"/>
          <w:b/>
          <w:i/>
          <w:snapToGrid w:val="0"/>
          <w:color w:val="000000"/>
          <w:sz w:val="22"/>
          <w:szCs w:val="22"/>
        </w:rPr>
        <w:t>Roboty budowlane na terenie działania PGE Dystrybucja S.A. Oddział Rzeszów RE Sanok - 3 części</w:t>
      </w:r>
      <w:r w:rsidR="00A12896" w:rsidRPr="00A12896">
        <w:rPr>
          <w:rFonts w:ascii="Calibri" w:hAnsi="Calibri" w:cs="Arial"/>
          <w:b/>
          <w:i/>
          <w:snapToGrid w:val="0"/>
          <w:color w:val="000000"/>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92CD" w14:textId="77777777" w:rsidR="00B65F2A" w:rsidRDefault="00B65F2A" w:rsidP="004A302B">
      <w:pPr>
        <w:spacing w:line="240" w:lineRule="auto"/>
      </w:pPr>
      <w:r>
        <w:separator/>
      </w:r>
    </w:p>
  </w:endnote>
  <w:endnote w:type="continuationSeparator" w:id="0">
    <w:p w14:paraId="620DE6C4" w14:textId="77777777" w:rsidR="00B65F2A" w:rsidRDefault="00B65F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2D074" w14:textId="77777777" w:rsidR="00B65F2A" w:rsidRDefault="00B65F2A" w:rsidP="004A302B">
      <w:pPr>
        <w:spacing w:line="240" w:lineRule="auto"/>
      </w:pPr>
      <w:r>
        <w:separator/>
      </w:r>
    </w:p>
  </w:footnote>
  <w:footnote w:type="continuationSeparator" w:id="0">
    <w:p w14:paraId="7113BEDE" w14:textId="77777777" w:rsidR="00B65F2A" w:rsidRDefault="00B65F2A"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34AF4"/>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305D"/>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E7CBA"/>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49F3"/>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359D"/>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DD8"/>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2F2A"/>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2896"/>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5F2A"/>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5622"/>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97F8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POST/DYS/OR/GZ/00042/2026                         </dmsv2SWPP2ObjectNumber>
    <dmsv2SWPP2SumMD5 xmlns="http://schemas.microsoft.com/sharepoint/v3">9643a64c3a1b0fc8891781595f49e23e</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24156767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JEUP5JKVCYQC-1092029480-20565</_dlc_DocId>
    <_dlc_DocIdUrl xmlns="a19cb1c7-c5c7-46d4-85ae-d83685407bba">
      <Url>https://swpp2.dms.gkpge.pl/sites/41/_layouts/15/DocIdRedir.aspx?ID=JEUP5JKVCYQC-1092029480-20565</Url>
      <Description>JEUP5JKVCYQC-1092029480-20565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4E6861-F662-4A7B-B691-FB5EA0526750}">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F61FD2C-00F9-4E57-A81E-B2256A6FF14F}"/>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1352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14</cp:revision>
  <cp:lastPrinted>2020-02-27T07:25:00Z</cp:lastPrinted>
  <dcterms:created xsi:type="dcterms:W3CDTF">2022-12-16T11:52:00Z</dcterms:created>
  <dcterms:modified xsi:type="dcterms:W3CDTF">2026-01-20T08:30:00Z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d20b632c-7a1f-4aa8-ae71-0804304d2c0c</vt:lpwstr>
  </property>
</Properties>
</file>